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17A422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077853">
        <w:rPr>
          <w:sz w:val="28"/>
          <w:szCs w:val="28"/>
        </w:rPr>
        <w:t>31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0A4279" w:rsidRPr="006350EE">
        <w:rPr>
          <w:sz w:val="28"/>
          <w:szCs w:val="28"/>
        </w:rPr>
        <w:t>2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005DE6">
        <w:rPr>
          <w:sz w:val="28"/>
          <w:szCs w:val="28"/>
        </w:rPr>
        <w:t>150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005DE6" w:rsidP="006E155A">
            <w:pPr>
              <w:jc w:val="both"/>
              <w:rPr>
                <w:b/>
                <w:bCs/>
                <w:sz w:val="28"/>
                <w:szCs w:val="28"/>
              </w:rPr>
            </w:pPr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внесении изменений в реш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ние Совета депутатов муниц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пального образования «Уви</w:t>
            </w:r>
            <w:r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 xml:space="preserve">ский район» от 02.12.2021 №65 «О </w:t>
            </w:r>
            <w:r w:rsidRPr="009C6EF6">
              <w:rPr>
                <w:b/>
                <w:sz w:val="28"/>
                <w:szCs w:val="28"/>
              </w:rPr>
              <w:t xml:space="preserve">бюджете муниципального </w:t>
            </w:r>
            <w:r>
              <w:rPr>
                <w:b/>
                <w:sz w:val="28"/>
                <w:szCs w:val="28"/>
              </w:rPr>
              <w:t xml:space="preserve">           </w:t>
            </w:r>
            <w:r w:rsidRPr="009C6EF6">
              <w:rPr>
                <w:b/>
                <w:sz w:val="28"/>
                <w:szCs w:val="28"/>
              </w:rPr>
              <w:t>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</w:t>
            </w:r>
            <w:r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>ской республики» на 2022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>
              <w:rPr>
                <w:b/>
                <w:sz w:val="28"/>
                <w:szCs w:val="28"/>
              </w:rPr>
              <w:t>3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4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005DE6" w:rsidRDefault="00005DE6" w:rsidP="00005DE6">
      <w:pPr>
        <w:ind w:firstLine="720"/>
        <w:jc w:val="both"/>
        <w:rPr>
          <w:b/>
          <w:bCs/>
          <w:sz w:val="28"/>
          <w:szCs w:val="28"/>
        </w:rPr>
      </w:pPr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Увинский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он» </w:t>
      </w:r>
      <w:r w:rsidRPr="004239A7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>»</w:t>
      </w:r>
      <w:r w:rsidRPr="004239A7">
        <w:rPr>
          <w:sz w:val="28"/>
          <w:szCs w:val="28"/>
        </w:rPr>
        <w:t xml:space="preserve">, принятым решением </w:t>
      </w:r>
      <w:r>
        <w:rPr>
          <w:sz w:val="28"/>
          <w:szCs w:val="28"/>
        </w:rPr>
        <w:t xml:space="preserve">Увинского районного </w:t>
      </w:r>
      <w:r w:rsidRPr="004239A7">
        <w:rPr>
          <w:sz w:val="28"/>
          <w:szCs w:val="28"/>
        </w:rPr>
        <w:t xml:space="preserve">Совета депутатов от </w:t>
      </w:r>
      <w:r>
        <w:rPr>
          <w:sz w:val="28"/>
          <w:szCs w:val="28"/>
        </w:rPr>
        <w:t>16</w:t>
      </w:r>
      <w:r w:rsidRPr="004239A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05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288</w:t>
      </w:r>
      <w:r w:rsidRPr="004239A7">
        <w:rPr>
          <w:sz w:val="28"/>
          <w:szCs w:val="28"/>
        </w:rPr>
        <w:t>, и в целях приведения правового акта в соответствие с действующим законодател</w:t>
      </w:r>
      <w:r w:rsidRPr="004239A7">
        <w:rPr>
          <w:sz w:val="28"/>
          <w:szCs w:val="28"/>
        </w:rPr>
        <w:t>ь</w:t>
      </w:r>
      <w:r w:rsidRPr="004239A7">
        <w:rPr>
          <w:sz w:val="28"/>
          <w:szCs w:val="28"/>
        </w:rPr>
        <w:t>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 е ш а е т:</w:t>
      </w:r>
    </w:p>
    <w:p w:rsidR="00005DE6" w:rsidRDefault="00005DE6" w:rsidP="00005DE6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>
        <w:rPr>
          <w:sz w:val="28"/>
          <w:szCs w:val="28"/>
        </w:rPr>
        <w:t>02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65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22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23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3E28A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изменениями, внесенными решением Совета </w:t>
      </w:r>
      <w:r>
        <w:rPr>
          <w:sz w:val="28"/>
          <w:szCs w:val="28"/>
        </w:rPr>
        <w:lastRenderedPageBreak/>
        <w:t>депутатов муниципального образования «Муниципальный округ Увинский район Удмуртской Республики» от 22.02.2021 №103)</w:t>
      </w:r>
      <w:r w:rsidRPr="000C5990">
        <w:rPr>
          <w:sz w:val="28"/>
          <w:szCs w:val="28"/>
        </w:rPr>
        <w:t>:</w:t>
      </w:r>
    </w:p>
    <w:p w:rsidR="00005DE6" w:rsidRDefault="00005DE6" w:rsidP="00005DE6">
      <w:pPr>
        <w:ind w:firstLine="567"/>
        <w:jc w:val="both"/>
        <w:rPr>
          <w:sz w:val="28"/>
          <w:szCs w:val="28"/>
        </w:rPr>
      </w:pPr>
      <w:r w:rsidRPr="000C5990">
        <w:rPr>
          <w:sz w:val="28"/>
          <w:szCs w:val="28"/>
        </w:rPr>
        <w:t>следующие измен</w:t>
      </w:r>
      <w:r w:rsidRPr="000C5990">
        <w:rPr>
          <w:sz w:val="28"/>
          <w:szCs w:val="28"/>
        </w:rPr>
        <w:t>е</w:t>
      </w:r>
      <w:r w:rsidRPr="000C5990">
        <w:rPr>
          <w:sz w:val="28"/>
          <w:szCs w:val="28"/>
        </w:rPr>
        <w:t>ния:</w:t>
      </w:r>
    </w:p>
    <w:p w:rsidR="00005DE6" w:rsidRPr="001D03C0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1D03C0">
        <w:rPr>
          <w:color w:val="000000"/>
          <w:sz w:val="28"/>
          <w:szCs w:val="28"/>
        </w:rPr>
        <w:t>а) подпункты 1, 2</w:t>
      </w:r>
      <w:r>
        <w:rPr>
          <w:color w:val="000000"/>
          <w:sz w:val="28"/>
          <w:szCs w:val="28"/>
        </w:rPr>
        <w:t>, 4</w:t>
      </w:r>
      <w:r w:rsidRPr="001D03C0">
        <w:rPr>
          <w:color w:val="000000"/>
          <w:sz w:val="28"/>
          <w:szCs w:val="28"/>
        </w:rPr>
        <w:t xml:space="preserve"> пункта 1 изложить в следующей редакции:</w:t>
      </w:r>
    </w:p>
    <w:p w:rsidR="00005DE6" w:rsidRPr="004C0FED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прогнозируемый общий объем доходов бюджета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4C0FED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2</w:t>
      </w:r>
      <w:r w:rsidRPr="004C0FED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521 485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31</w:t>
      </w:r>
      <w:r w:rsidRPr="004C0FED">
        <w:rPr>
          <w:color w:val="000000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color w:val="000000"/>
          <w:sz w:val="28"/>
          <w:szCs w:val="28"/>
        </w:rPr>
        <w:t>852 417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07</w:t>
      </w:r>
      <w:r w:rsidRPr="004C0FED">
        <w:rPr>
          <w:color w:val="000000"/>
          <w:sz w:val="28"/>
          <w:szCs w:val="28"/>
        </w:rPr>
        <w:t xml:space="preserve"> тыс. ру</w:t>
      </w:r>
      <w:r w:rsidRPr="004C0FED">
        <w:rPr>
          <w:color w:val="000000"/>
          <w:sz w:val="28"/>
          <w:szCs w:val="28"/>
        </w:rPr>
        <w:t>б</w:t>
      </w:r>
      <w:r w:rsidRPr="004C0FED">
        <w:rPr>
          <w:color w:val="000000"/>
          <w:sz w:val="28"/>
          <w:szCs w:val="28"/>
        </w:rPr>
        <w:t>лей;</w:t>
      </w:r>
      <w:r>
        <w:rPr>
          <w:color w:val="000000"/>
          <w:sz w:val="28"/>
          <w:szCs w:val="28"/>
        </w:rPr>
        <w:t>»;</w:t>
      </w:r>
    </w:p>
    <w:p w:rsidR="00005DE6" w:rsidRPr="004C0FED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общий объем расходов бюджета муниципального </w:t>
      </w:r>
      <w:r>
        <w:rPr>
          <w:color w:val="000000"/>
          <w:sz w:val="28"/>
          <w:szCs w:val="28"/>
        </w:rPr>
        <w:t>округ</w:t>
      </w:r>
      <w:r>
        <w:rPr>
          <w:color w:val="000000"/>
          <w:sz w:val="28"/>
          <w:szCs w:val="28"/>
        </w:rPr>
        <w:t xml:space="preserve">а в сумме </w:t>
      </w:r>
      <w:r w:rsidRPr="004C0FE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578 596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24</w:t>
      </w:r>
      <w:r w:rsidRPr="004C0FED">
        <w:rPr>
          <w:color w:val="000000"/>
          <w:sz w:val="28"/>
          <w:szCs w:val="28"/>
        </w:rPr>
        <w:t xml:space="preserve"> тыс. рублей;</w:t>
      </w:r>
      <w:r>
        <w:rPr>
          <w:color w:val="000000"/>
          <w:sz w:val="28"/>
          <w:szCs w:val="28"/>
        </w:rPr>
        <w:t>»;</w:t>
      </w:r>
    </w:p>
    <w:p w:rsidR="00005DE6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D03C0">
        <w:rPr>
          <w:color w:val="000000"/>
          <w:sz w:val="28"/>
          <w:szCs w:val="28"/>
        </w:rPr>
        <w:t xml:space="preserve">4) дефицит бюджета муниципального </w:t>
      </w:r>
      <w:r>
        <w:rPr>
          <w:color w:val="000000"/>
          <w:sz w:val="28"/>
          <w:szCs w:val="28"/>
        </w:rPr>
        <w:t>округ</w:t>
      </w:r>
      <w:r w:rsidRPr="001D03C0">
        <w:rPr>
          <w:color w:val="000000"/>
          <w:sz w:val="28"/>
          <w:szCs w:val="28"/>
        </w:rPr>
        <w:t>а на 202</w:t>
      </w:r>
      <w:r>
        <w:rPr>
          <w:color w:val="000000"/>
          <w:sz w:val="28"/>
          <w:szCs w:val="28"/>
        </w:rPr>
        <w:t>2</w:t>
      </w:r>
      <w:r w:rsidRPr="001D03C0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57110</w:t>
      </w:r>
      <w:r w:rsidRPr="001D03C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93</w:t>
      </w:r>
      <w:r w:rsidRPr="001D03C0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.</w:t>
      </w:r>
      <w:r w:rsidRPr="001D03C0">
        <w:rPr>
          <w:color w:val="000000"/>
          <w:sz w:val="28"/>
          <w:szCs w:val="28"/>
        </w:rPr>
        <w:t>»;</w:t>
      </w:r>
    </w:p>
    <w:p w:rsidR="00005DE6" w:rsidRPr="001D03C0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1D03C0">
        <w:rPr>
          <w:color w:val="000000"/>
          <w:sz w:val="28"/>
          <w:szCs w:val="28"/>
        </w:rPr>
        <w:t>) подпункты 1, 2</w:t>
      </w:r>
      <w:r>
        <w:rPr>
          <w:color w:val="000000"/>
          <w:sz w:val="28"/>
          <w:szCs w:val="28"/>
        </w:rPr>
        <w:t xml:space="preserve">, </w:t>
      </w:r>
      <w:r w:rsidRPr="001D03C0">
        <w:rPr>
          <w:color w:val="000000"/>
          <w:sz w:val="28"/>
          <w:szCs w:val="28"/>
        </w:rPr>
        <w:t>пункта 1 изложить в следующей редакции:</w:t>
      </w:r>
    </w:p>
    <w:p w:rsidR="00005DE6" w:rsidRPr="004C0FED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</w:t>
      </w:r>
      <w:r w:rsidRPr="000A0099">
        <w:rPr>
          <w:rFonts w:eastAsia="Calibri"/>
          <w:sz w:val="28"/>
          <w:szCs w:val="28"/>
          <w:lang w:eastAsia="en-US"/>
        </w:rPr>
        <w:t>прогнозируемый общий объем доходов бюджета муниципального округа на 2023 год в сумме 1</w:t>
      </w:r>
      <w:r>
        <w:rPr>
          <w:rFonts w:eastAsia="Calibri"/>
          <w:sz w:val="28"/>
          <w:szCs w:val="28"/>
          <w:lang w:eastAsia="en-US"/>
        </w:rPr>
        <w:t xml:space="preserve"> 518 775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4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получаемых из бюджетов бюджетной системы Ро</w:t>
      </w:r>
      <w:r w:rsidRPr="000A0099">
        <w:rPr>
          <w:rFonts w:eastAsia="Calibri"/>
          <w:sz w:val="28"/>
          <w:szCs w:val="28"/>
          <w:lang w:eastAsia="en-US"/>
        </w:rPr>
        <w:t>с</w:t>
      </w:r>
      <w:r w:rsidRPr="000A0099">
        <w:rPr>
          <w:rFonts w:eastAsia="Calibri"/>
          <w:sz w:val="28"/>
          <w:szCs w:val="28"/>
          <w:lang w:eastAsia="en-US"/>
        </w:rPr>
        <w:t xml:space="preserve">сийской Федерации, в сумме </w:t>
      </w:r>
      <w:r>
        <w:rPr>
          <w:rFonts w:eastAsia="Calibri"/>
          <w:sz w:val="28"/>
          <w:szCs w:val="28"/>
          <w:lang w:eastAsia="en-US"/>
        </w:rPr>
        <w:t>830 079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4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и на 2024 год в сумме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 628 585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55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rFonts w:eastAsia="Calibri"/>
          <w:sz w:val="28"/>
          <w:szCs w:val="28"/>
          <w:lang w:eastAsia="en-US"/>
        </w:rPr>
        <w:t>901 759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55</w:t>
      </w:r>
      <w:r w:rsidRPr="000A0099">
        <w:rPr>
          <w:rFonts w:eastAsia="Calibri"/>
          <w:sz w:val="28"/>
          <w:szCs w:val="28"/>
          <w:lang w:eastAsia="en-US"/>
        </w:rPr>
        <w:t xml:space="preserve"> тыс.</w:t>
      </w:r>
      <w:r>
        <w:rPr>
          <w:rFonts w:eastAsia="Calibri"/>
          <w:sz w:val="28"/>
          <w:szCs w:val="28"/>
          <w:lang w:eastAsia="en-US"/>
        </w:rPr>
        <w:t xml:space="preserve"> рублей</w:t>
      </w:r>
      <w:r w:rsidRPr="004C0FED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005DE6" w:rsidRPr="004C0FED" w:rsidRDefault="00005DE6" w:rsidP="00005DE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</w:t>
      </w:r>
      <w:r w:rsidRPr="000A0099">
        <w:rPr>
          <w:rFonts w:eastAsia="Calibri"/>
          <w:sz w:val="28"/>
          <w:szCs w:val="28"/>
          <w:lang w:eastAsia="en-US"/>
        </w:rPr>
        <w:t>общий объем расходов бюджета муниципального округа на 2023 год в сумме 1</w:t>
      </w:r>
      <w:r>
        <w:rPr>
          <w:rFonts w:eastAsia="Calibri"/>
          <w:sz w:val="28"/>
          <w:szCs w:val="28"/>
          <w:lang w:eastAsia="en-US"/>
        </w:rPr>
        <w:t xml:space="preserve"> 524 431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8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</w:t>
      </w:r>
      <w:r>
        <w:rPr>
          <w:rFonts w:eastAsia="Calibri"/>
          <w:sz w:val="28"/>
          <w:szCs w:val="28"/>
          <w:lang w:eastAsia="en-US"/>
        </w:rPr>
        <w:t>7 7</w:t>
      </w:r>
      <w:r w:rsidRPr="000A0099">
        <w:rPr>
          <w:rFonts w:eastAsia="Calibri"/>
          <w:sz w:val="28"/>
          <w:szCs w:val="28"/>
          <w:lang w:eastAsia="en-US"/>
        </w:rPr>
        <w:t>00,0 тыс. рублей, и на 2024 год в сумме 1</w:t>
      </w:r>
      <w:r>
        <w:rPr>
          <w:rFonts w:eastAsia="Calibri"/>
          <w:sz w:val="28"/>
          <w:szCs w:val="28"/>
          <w:lang w:eastAsia="en-US"/>
        </w:rPr>
        <w:t xml:space="preserve"> 631 624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95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44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250,0 тыс. рубле</w:t>
      </w:r>
      <w:r w:rsidRPr="000A0099">
        <w:rPr>
          <w:rFonts w:eastAsia="Calibri"/>
          <w:sz w:val="28"/>
          <w:szCs w:val="28"/>
          <w:lang w:eastAsia="en-US"/>
        </w:rPr>
        <w:t>й</w:t>
      </w:r>
      <w:r w:rsidRPr="004C0FED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005DE6" w:rsidRPr="0059015C" w:rsidRDefault="00005DE6" w:rsidP="00005DE6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015C">
        <w:rPr>
          <w:sz w:val="28"/>
          <w:szCs w:val="28"/>
        </w:rPr>
        <w:t>) абзац второ</w:t>
      </w:r>
      <w:r>
        <w:rPr>
          <w:sz w:val="28"/>
          <w:szCs w:val="28"/>
        </w:rPr>
        <w:t>й</w:t>
      </w:r>
      <w:r w:rsidRPr="0059015C">
        <w:rPr>
          <w:sz w:val="28"/>
          <w:szCs w:val="28"/>
        </w:rPr>
        <w:t xml:space="preserve"> пункта 6</w:t>
      </w:r>
      <w:r>
        <w:rPr>
          <w:sz w:val="28"/>
          <w:szCs w:val="28"/>
        </w:rPr>
        <w:t xml:space="preserve"> изложить в новой редакции: «</w:t>
      </w:r>
      <w:r w:rsidRPr="000A0099">
        <w:rPr>
          <w:sz w:val="28"/>
          <w:szCs w:val="28"/>
        </w:rPr>
        <w:t>Утвердить объем расходов на обслуживание муниципального внутреннего долга муниципал</w:t>
      </w:r>
      <w:r w:rsidRPr="000A0099">
        <w:rPr>
          <w:sz w:val="28"/>
          <w:szCs w:val="28"/>
        </w:rPr>
        <w:t>ь</w:t>
      </w:r>
      <w:r w:rsidRPr="000A0099">
        <w:rPr>
          <w:sz w:val="28"/>
          <w:szCs w:val="28"/>
        </w:rPr>
        <w:t>ного образования «</w:t>
      </w:r>
      <w:r w:rsidRPr="006E6C50">
        <w:rPr>
          <w:sz w:val="28"/>
          <w:szCs w:val="28"/>
        </w:rPr>
        <w:t>Муниципальный округ Увинский район</w:t>
      </w:r>
      <w:r>
        <w:rPr>
          <w:sz w:val="28"/>
          <w:szCs w:val="28"/>
        </w:rPr>
        <w:t xml:space="preserve"> Удмуртской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</w:t>
      </w:r>
      <w:r w:rsidRPr="000A0099">
        <w:rPr>
          <w:sz w:val="28"/>
          <w:szCs w:val="28"/>
        </w:rPr>
        <w:t xml:space="preserve">» в 2022 году в размере </w:t>
      </w:r>
      <w:r>
        <w:rPr>
          <w:sz w:val="28"/>
          <w:szCs w:val="28"/>
        </w:rPr>
        <w:t>15 399</w:t>
      </w:r>
      <w:r w:rsidRPr="000A0099">
        <w:rPr>
          <w:sz w:val="28"/>
          <w:szCs w:val="28"/>
        </w:rPr>
        <w:t>,</w:t>
      </w:r>
      <w:r>
        <w:rPr>
          <w:sz w:val="28"/>
          <w:szCs w:val="28"/>
        </w:rPr>
        <w:t>70</w:t>
      </w:r>
      <w:r w:rsidRPr="000A0099">
        <w:rPr>
          <w:sz w:val="28"/>
          <w:szCs w:val="28"/>
        </w:rPr>
        <w:t xml:space="preserve"> тыс. рублей, в 2023 году в размере </w:t>
      </w:r>
      <w:r>
        <w:rPr>
          <w:sz w:val="28"/>
          <w:szCs w:val="28"/>
        </w:rPr>
        <w:t>1</w:t>
      </w:r>
      <w:r w:rsidRPr="000A0099">
        <w:rPr>
          <w:sz w:val="28"/>
          <w:szCs w:val="28"/>
        </w:rPr>
        <w:t>6</w:t>
      </w:r>
      <w:r>
        <w:rPr>
          <w:sz w:val="28"/>
          <w:szCs w:val="28"/>
        </w:rPr>
        <w:t xml:space="preserve"> 6</w:t>
      </w:r>
      <w:r w:rsidRPr="000A0099">
        <w:rPr>
          <w:sz w:val="28"/>
          <w:szCs w:val="28"/>
        </w:rPr>
        <w:t>09,0 тыс.</w:t>
      </w:r>
      <w:r>
        <w:rPr>
          <w:sz w:val="28"/>
          <w:szCs w:val="28"/>
        </w:rPr>
        <w:t xml:space="preserve"> </w:t>
      </w:r>
      <w:r w:rsidRPr="000A0099">
        <w:rPr>
          <w:sz w:val="28"/>
          <w:szCs w:val="28"/>
        </w:rPr>
        <w:t>рублей и в 2024 год</w:t>
      </w:r>
      <w:r>
        <w:rPr>
          <w:sz w:val="28"/>
          <w:szCs w:val="28"/>
        </w:rPr>
        <w:t>у в размере 6 109,0 тыс. рублей.»</w:t>
      </w:r>
      <w:r w:rsidRPr="0059015C">
        <w:rPr>
          <w:sz w:val="28"/>
          <w:szCs w:val="28"/>
        </w:rPr>
        <w:t>;</w:t>
      </w:r>
    </w:p>
    <w:p w:rsidR="00005DE6" w:rsidRDefault="00005DE6" w:rsidP="00005DE6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9015C">
        <w:rPr>
          <w:sz w:val="28"/>
          <w:szCs w:val="28"/>
        </w:rPr>
        <w:t>) в пункте</w:t>
      </w:r>
      <w:r>
        <w:rPr>
          <w:sz w:val="28"/>
          <w:szCs w:val="28"/>
        </w:rPr>
        <w:t xml:space="preserve"> 14</w:t>
      </w:r>
      <w:r w:rsidRPr="0059015C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93 663</w:t>
      </w:r>
      <w:r w:rsidRPr="0059015C">
        <w:rPr>
          <w:sz w:val="28"/>
          <w:szCs w:val="28"/>
        </w:rPr>
        <w:t>,</w:t>
      </w:r>
      <w:r>
        <w:rPr>
          <w:sz w:val="28"/>
          <w:szCs w:val="28"/>
        </w:rPr>
        <w:t>63</w:t>
      </w:r>
      <w:r w:rsidRPr="0059015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9015C">
        <w:rPr>
          <w:sz w:val="28"/>
          <w:szCs w:val="28"/>
        </w:rPr>
        <w:t>рублей» заменить цифрами «</w:t>
      </w:r>
      <w:r>
        <w:rPr>
          <w:sz w:val="28"/>
          <w:szCs w:val="28"/>
        </w:rPr>
        <w:t>94 663</w:t>
      </w:r>
      <w:r w:rsidRPr="0059015C">
        <w:rPr>
          <w:sz w:val="28"/>
          <w:szCs w:val="28"/>
        </w:rPr>
        <w:t>,</w:t>
      </w:r>
      <w:r>
        <w:rPr>
          <w:sz w:val="28"/>
          <w:szCs w:val="28"/>
        </w:rPr>
        <w:t>63</w:t>
      </w:r>
      <w:r w:rsidRPr="0059015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59015C">
        <w:rPr>
          <w:sz w:val="28"/>
          <w:szCs w:val="28"/>
        </w:rPr>
        <w:t>рублей»;</w:t>
      </w:r>
    </w:p>
    <w:p w:rsidR="00005DE6" w:rsidRDefault="00005DE6" w:rsidP="00005D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9015C">
        <w:rPr>
          <w:sz w:val="28"/>
          <w:szCs w:val="28"/>
        </w:rPr>
        <w:t>) приложения №№ 1,</w:t>
      </w:r>
      <w:r>
        <w:rPr>
          <w:sz w:val="28"/>
          <w:szCs w:val="28"/>
        </w:rPr>
        <w:t xml:space="preserve"> 2, </w:t>
      </w:r>
      <w:r w:rsidRPr="0059015C">
        <w:rPr>
          <w:sz w:val="28"/>
          <w:szCs w:val="28"/>
        </w:rPr>
        <w:t>3</w:t>
      </w:r>
      <w:r>
        <w:rPr>
          <w:sz w:val="28"/>
          <w:szCs w:val="28"/>
        </w:rPr>
        <w:t>, 4, 9, 10, 11, 12, 13, 14, 17</w:t>
      </w:r>
      <w:r w:rsidRPr="0059015C">
        <w:rPr>
          <w:sz w:val="28"/>
          <w:szCs w:val="28"/>
        </w:rPr>
        <w:t xml:space="preserve"> изложить в новой редакции (приложения №№ 1, 2, 3, 4, 5, 6</w:t>
      </w:r>
      <w:r>
        <w:rPr>
          <w:sz w:val="28"/>
          <w:szCs w:val="28"/>
        </w:rPr>
        <w:t>, 7, 8, 9, 10, 11).</w:t>
      </w:r>
    </w:p>
    <w:p w:rsidR="00005DE6" w:rsidRPr="004239A7" w:rsidRDefault="00005DE6" w:rsidP="00005D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2. Настоящее решение вступает в силу со дня официального опублик</w:t>
      </w:r>
      <w:r w:rsidRPr="004239A7">
        <w:rPr>
          <w:sz w:val="28"/>
          <w:szCs w:val="28"/>
        </w:rPr>
        <w:t>о</w:t>
      </w:r>
      <w:r w:rsidRPr="004239A7">
        <w:rPr>
          <w:sz w:val="28"/>
          <w:szCs w:val="28"/>
        </w:rPr>
        <w:t>вания.</w:t>
      </w:r>
    </w:p>
    <w:p w:rsidR="00005DE6" w:rsidRDefault="00005DE6" w:rsidP="00005DE6">
      <w:pPr>
        <w:jc w:val="both"/>
        <w:rPr>
          <w:sz w:val="28"/>
          <w:szCs w:val="28"/>
        </w:rPr>
      </w:pPr>
    </w:p>
    <w:p w:rsidR="00005DE6" w:rsidRPr="004239A7" w:rsidRDefault="00005DE6" w:rsidP="00005DE6">
      <w:pPr>
        <w:jc w:val="both"/>
        <w:rPr>
          <w:sz w:val="28"/>
          <w:szCs w:val="28"/>
        </w:rPr>
      </w:pPr>
    </w:p>
    <w:p w:rsidR="00005DE6" w:rsidRPr="004239A7" w:rsidRDefault="00005DE6" w:rsidP="00005DE6">
      <w:pPr>
        <w:jc w:val="both"/>
        <w:rPr>
          <w:sz w:val="28"/>
          <w:szCs w:val="28"/>
        </w:rPr>
      </w:pPr>
    </w:p>
    <w:p w:rsidR="00005DE6" w:rsidRPr="001C5D42" w:rsidRDefault="00005DE6" w:rsidP="00005DE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 xml:space="preserve">ва муниципального образования                   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   В.А.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005DE6" w:rsidRPr="000A0099" w:rsidRDefault="00005DE6" w:rsidP="00005DE6">
      <w:pPr>
        <w:ind w:firstLine="567"/>
        <w:jc w:val="both"/>
        <w:rPr>
          <w:sz w:val="28"/>
          <w:szCs w:val="28"/>
        </w:rPr>
      </w:pPr>
    </w:p>
    <w:p w:rsidR="00005DE6" w:rsidRPr="004239A7" w:rsidRDefault="00005DE6" w:rsidP="00005DE6">
      <w:pPr>
        <w:jc w:val="both"/>
        <w:rPr>
          <w:sz w:val="28"/>
          <w:szCs w:val="28"/>
        </w:rPr>
      </w:pPr>
    </w:p>
    <w:p w:rsidR="00005DE6" w:rsidRDefault="00005DE6" w:rsidP="00005DE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C6EF6">
        <w:rPr>
          <w:rFonts w:eastAsia="Calibri"/>
          <w:sz w:val="28"/>
          <w:szCs w:val="28"/>
          <w:lang w:eastAsia="en-US"/>
        </w:rPr>
        <w:t xml:space="preserve">Председатель </w:t>
      </w:r>
      <w:r>
        <w:rPr>
          <w:rFonts w:eastAsia="Calibri"/>
          <w:sz w:val="28"/>
          <w:szCs w:val="28"/>
          <w:lang w:eastAsia="en-US"/>
        </w:rPr>
        <w:t>Совета депут</w:t>
      </w:r>
      <w:r>
        <w:rPr>
          <w:rFonts w:eastAsia="Calibri"/>
          <w:sz w:val="28"/>
          <w:szCs w:val="28"/>
          <w:lang w:eastAsia="en-US"/>
        </w:rPr>
        <w:t xml:space="preserve">атов                            </w:t>
      </w:r>
      <w:r w:rsidRPr="009C6EF6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9C6EF6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9C6EF6">
        <w:rPr>
          <w:rFonts w:eastAsia="Calibri"/>
          <w:sz w:val="28"/>
          <w:szCs w:val="28"/>
          <w:lang w:eastAsia="en-US"/>
        </w:rPr>
        <w:t>И.А.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C6EF6">
        <w:rPr>
          <w:rFonts w:eastAsia="Calibri"/>
          <w:sz w:val="28"/>
          <w:szCs w:val="28"/>
          <w:lang w:eastAsia="en-US"/>
        </w:rPr>
        <w:t>Митрюкова</w:t>
      </w:r>
      <w:proofErr w:type="spellEnd"/>
    </w:p>
    <w:p w:rsidR="00005DE6" w:rsidRDefault="00005DE6" w:rsidP="00005DE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E47CC0" w:rsidRPr="006350EE" w:rsidRDefault="00E47CC0" w:rsidP="00005DE6">
      <w:pPr>
        <w:pStyle w:val="a8"/>
        <w:ind w:firstLine="567"/>
        <w:jc w:val="both"/>
        <w:rPr>
          <w:sz w:val="28"/>
          <w:szCs w:val="28"/>
        </w:rPr>
      </w:pPr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5DE6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5F7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254AB-D868-4559-86D3-E23FE92D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2021-12-28T09:58:00Z</cp:lastPrinted>
  <dcterms:created xsi:type="dcterms:W3CDTF">2022-04-05T09:28:00Z</dcterms:created>
  <dcterms:modified xsi:type="dcterms:W3CDTF">2022-04-05T09:31:00Z</dcterms:modified>
</cp:coreProperties>
</file>